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6A" w:rsidRDefault="00F848E1" w:rsidP="0098456A">
      <w:pPr>
        <w:spacing w:line="0" w:lineRule="atLeast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нукутский район" style="position:absolute;left:0;text-align:left;margin-left:169.5pt;margin-top:-25.5pt;width:99pt;height:91.9pt;z-index:-1;visibility:visible" wrapcoords="-327 0 -327 21153 21600 21153 21600 0 -327 0">
            <v:imagedata r:id="rId6" o:title=" нукутский район"/>
            <w10:wrap type="through"/>
          </v:shape>
        </w:pict>
      </w:r>
      <w:r w:rsidR="0098456A">
        <w:tab/>
      </w:r>
    </w:p>
    <w:p w:rsidR="0098456A" w:rsidRDefault="0098456A" w:rsidP="0098456A">
      <w:pPr>
        <w:spacing w:line="0" w:lineRule="atLeast"/>
        <w:jc w:val="center"/>
      </w:pPr>
    </w:p>
    <w:p w:rsidR="0098456A" w:rsidRDefault="0098456A" w:rsidP="0098456A">
      <w:pPr>
        <w:spacing w:line="0" w:lineRule="atLeast"/>
        <w:jc w:val="center"/>
        <w:rPr>
          <w:b/>
          <w:sz w:val="24"/>
          <w:szCs w:val="24"/>
        </w:rPr>
      </w:pPr>
    </w:p>
    <w:p w:rsidR="0098456A" w:rsidRPr="009357AF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6A" w:rsidRPr="009357AF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AF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98456A" w:rsidRPr="009357AF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357AF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9357A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8456A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AF">
        <w:rPr>
          <w:rFonts w:ascii="Times New Roman" w:hAnsi="Times New Roman" w:cs="Times New Roman"/>
          <w:b/>
          <w:sz w:val="24"/>
          <w:szCs w:val="24"/>
        </w:rPr>
        <w:t>(Дума МО «</w:t>
      </w:r>
      <w:proofErr w:type="spellStart"/>
      <w:r w:rsidRPr="009357AF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9357AF">
        <w:rPr>
          <w:rFonts w:ascii="Times New Roman" w:hAnsi="Times New Roman" w:cs="Times New Roman"/>
          <w:b/>
          <w:sz w:val="24"/>
          <w:szCs w:val="24"/>
        </w:rPr>
        <w:t xml:space="preserve"> район»)</w:t>
      </w:r>
    </w:p>
    <w:p w:rsidR="0098456A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6A" w:rsidRPr="009357AF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98456A" w:rsidRPr="009357AF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6A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935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56A" w:rsidRPr="009357AF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6A" w:rsidRDefault="005E1906" w:rsidP="009845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</w:t>
      </w:r>
      <w:r w:rsidR="0098456A">
        <w:rPr>
          <w:rFonts w:ascii="Times New Roman" w:hAnsi="Times New Roman" w:cs="Times New Roman"/>
          <w:sz w:val="24"/>
          <w:szCs w:val="24"/>
        </w:rPr>
        <w:t>ря 2020</w:t>
      </w:r>
      <w:r w:rsidR="0098456A" w:rsidRPr="004447DA">
        <w:rPr>
          <w:rFonts w:ascii="Times New Roman" w:hAnsi="Times New Roman" w:cs="Times New Roman"/>
          <w:sz w:val="24"/>
          <w:szCs w:val="24"/>
        </w:rPr>
        <w:t xml:space="preserve"> г.</w:t>
      </w:r>
      <w:r w:rsidR="00984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8456A" w:rsidRPr="004447DA" w:rsidRDefault="0098456A" w:rsidP="009845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56A" w:rsidRPr="004447DA" w:rsidRDefault="0098456A" w:rsidP="0098456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C2611" w:rsidRPr="00202BE7" w:rsidRDefault="000C2611" w:rsidP="00C339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8"/>
        <w:tblW w:w="0" w:type="auto"/>
        <w:tblCellMar>
          <w:left w:w="0" w:type="dxa"/>
          <w:right w:w="0" w:type="dxa"/>
        </w:tblCellMar>
        <w:tblLook w:val="00A0"/>
      </w:tblPr>
      <w:tblGrid>
        <w:gridCol w:w="5778"/>
      </w:tblGrid>
      <w:tr w:rsidR="000C2611" w:rsidRPr="008358D3" w:rsidTr="00CB107A">
        <w:trPr>
          <w:cantSplit/>
          <w:trHeight w:val="2229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11" w:rsidRDefault="000C2611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C3394B">
              <w:rPr>
                <w:rFonts w:ascii="Times New Roman" w:hAnsi="Times New Roman" w:cs="Times New Roman"/>
                <w:sz w:val="24"/>
                <w:szCs w:val="24"/>
              </w:rPr>
              <w:t>Об утверждении </w:t>
            </w:r>
            <w:r w:rsidRPr="00C339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 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</w:t>
            </w:r>
            <w:r w:rsidR="00506B5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оложения  о</w:t>
            </w:r>
          </w:p>
          <w:p w:rsidR="00506B5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комиссии по соблюдению требований</w:t>
            </w:r>
          </w:p>
          <w:p w:rsidR="00506B5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к служебному поведению </w:t>
            </w:r>
            <w:proofErr w:type="gram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муниципальных</w:t>
            </w:r>
            <w:proofErr w:type="gramEnd"/>
          </w:p>
          <w:p w:rsidR="00506B5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служащих и урегулированию конфликта</w:t>
            </w:r>
          </w:p>
          <w:p w:rsidR="00CB107A" w:rsidRDefault="00506B5B" w:rsidP="00CB107A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интересов </w:t>
            </w:r>
            <w:r w:rsidR="0098456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Думы 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gramStart"/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униципально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</w:p>
          <w:p w:rsidR="00506B5B" w:rsidRPr="00C3394B" w:rsidRDefault="00506B5B" w:rsidP="00CB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образовани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район»</w:t>
            </w:r>
          </w:p>
        </w:tc>
      </w:tr>
    </w:tbl>
    <w:p w:rsidR="000C2611" w:rsidRPr="00202BE7" w:rsidRDefault="000C2611" w:rsidP="00C3394B">
      <w:pPr>
        <w:rPr>
          <w:sz w:val="24"/>
          <w:szCs w:val="24"/>
        </w:rPr>
      </w:pPr>
    </w:p>
    <w:p w:rsidR="000C2611" w:rsidRDefault="000C2611" w:rsidP="00C3394B">
      <w:pPr>
        <w:spacing w:after="0"/>
      </w:pP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4104ED" w:rsidRDefault="000C2611" w:rsidP="009845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основании части 2 статьи 11 Федерального закона от 2 марта 2007 года № 25-ФЗ «О муници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пальной службе в Российской Федерации»,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статьи 11 Федерального закона от 25 декабря 2008 года  № 273 – ФЗ «О противодействии коррупции», руководствуясь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ст. 35 </w:t>
      </w:r>
      <w:r w:rsidRPr="00C3394B">
        <w:rPr>
          <w:rFonts w:ascii="Times New Roman" w:hAnsi="Times New Roman" w:cs="Times New Roman"/>
          <w:color w:val="000000"/>
          <w:spacing w:val="-13"/>
          <w:sz w:val="24"/>
          <w:szCs w:val="24"/>
        </w:rPr>
        <w:t>Устава 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 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: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Pr="008C45AA" w:rsidRDefault="000C2611" w:rsidP="00506B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40E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Утвердить 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</w:t>
      </w:r>
      <w:r w:rsidR="0098456A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Думы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муниципально</w:t>
      </w:r>
      <w:r w:rsidR="00CB107A">
        <w:rPr>
          <w:rFonts w:ascii="Times New Roman" w:hAnsi="Times New Roman" w:cs="Times New Roman"/>
          <w:color w:val="000000"/>
          <w:spacing w:val="-10"/>
          <w:sz w:val="24"/>
          <w:szCs w:val="24"/>
        </w:rPr>
        <w:t>го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образовани</w:t>
      </w:r>
      <w:r w:rsidR="00CB107A">
        <w:rPr>
          <w:rFonts w:ascii="Times New Roman" w:hAnsi="Times New Roman" w:cs="Times New Roman"/>
          <w:color w:val="000000"/>
          <w:spacing w:val="-10"/>
          <w:sz w:val="24"/>
          <w:szCs w:val="24"/>
        </w:rPr>
        <w:t>я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</w:t>
      </w:r>
      <w:proofErr w:type="spellStart"/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>Нукутский</w:t>
      </w:r>
      <w:proofErr w:type="spellEnd"/>
      <w:r w:rsidR="0069141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район» (П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риложение № 1).</w:t>
      </w:r>
    </w:p>
    <w:p w:rsidR="000C2611" w:rsidRPr="006026DE" w:rsidRDefault="000C2611" w:rsidP="00D9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914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8456A">
        <w:rPr>
          <w:rFonts w:ascii="Times New Roman" w:hAnsi="Times New Roman" w:cs="Times New Roman"/>
          <w:color w:val="000000"/>
          <w:sz w:val="24"/>
          <w:szCs w:val="24"/>
        </w:rPr>
        <w:t>Председателю Думы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6026DE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98456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8456A">
        <w:rPr>
          <w:rFonts w:ascii="Times New Roman" w:hAnsi="Times New Roman" w:cs="Times New Roman"/>
          <w:color w:val="000000"/>
          <w:sz w:val="24"/>
          <w:szCs w:val="24"/>
        </w:rPr>
        <w:t>Баторов</w:t>
      </w:r>
      <w:proofErr w:type="spellEnd"/>
      <w:r w:rsidR="0098456A">
        <w:rPr>
          <w:rFonts w:ascii="Times New Roman" w:hAnsi="Times New Roman" w:cs="Times New Roman"/>
          <w:color w:val="000000"/>
          <w:sz w:val="24"/>
          <w:szCs w:val="24"/>
        </w:rPr>
        <w:t xml:space="preserve"> К.М.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) ознакомить с настоящим </w:t>
      </w:r>
      <w:r w:rsidR="0098456A"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служащих </w:t>
      </w:r>
      <w:r w:rsidR="0098456A">
        <w:rPr>
          <w:rFonts w:ascii="Times New Roman" w:hAnsi="Times New Roman" w:cs="Times New Roman"/>
          <w:color w:val="000000"/>
          <w:sz w:val="24"/>
          <w:szCs w:val="24"/>
        </w:rPr>
        <w:t>Думы м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 «</w:t>
      </w:r>
      <w:proofErr w:type="spellStart"/>
      <w:r w:rsidRPr="006026DE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подпись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2611" w:rsidRDefault="000C2611" w:rsidP="002F6F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</w:t>
      </w:r>
      <w:r w:rsidR="0069141C">
        <w:rPr>
          <w:rFonts w:ascii="Times New Roman" w:hAnsi="Times New Roman" w:cs="Times New Roman"/>
          <w:color w:val="000000"/>
          <w:spacing w:val="-14"/>
          <w:sz w:val="24"/>
          <w:szCs w:val="24"/>
        </w:rPr>
        <w:t>3</w:t>
      </w:r>
      <w:r w:rsidRPr="00C3394B">
        <w:rPr>
          <w:rFonts w:ascii="Times New Roman" w:hAnsi="Times New Roman" w:cs="Times New Roman"/>
          <w:color w:val="000000"/>
          <w:spacing w:val="-14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Опубликовать настоящее </w:t>
      </w:r>
      <w:r w:rsidR="0098456A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район».</w:t>
      </w:r>
    </w:p>
    <w:p w:rsidR="000C2611" w:rsidRDefault="000C2611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</w:t>
      </w:r>
      <w:r w:rsidR="0069141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4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r w:rsidR="0069141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исполнением настоящего </w:t>
      </w:r>
      <w:r w:rsidR="0098456A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оставляю за собой.</w:t>
      </w:r>
    </w:p>
    <w:p w:rsidR="0069141C" w:rsidRDefault="0069141C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9141C" w:rsidRDefault="0069141C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9141C" w:rsidRDefault="0069141C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9141C" w:rsidRDefault="0069141C" w:rsidP="0069141C">
      <w:pPr>
        <w:shd w:val="clear" w:color="auto" w:fill="FFFFFF"/>
        <w:spacing w:after="0"/>
        <w:jc w:val="both"/>
      </w:pPr>
    </w:p>
    <w:p w:rsidR="000C2611" w:rsidRPr="002F6F1F" w:rsidRDefault="0098456A" w:rsidP="002F6F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0C2611" w:rsidRPr="006026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К.М.Баторов</w:t>
      </w:r>
      <w:proofErr w:type="spellEnd"/>
    </w:p>
    <w:p w:rsidR="0069141C" w:rsidRDefault="0069141C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</w:p>
    <w:p w:rsidR="00506B5B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4"/>
          <w:sz w:val="27"/>
          <w:szCs w:val="27"/>
        </w:rPr>
        <w:t xml:space="preserve">                                                                                                                                 </w:t>
      </w:r>
    </w:p>
    <w:p w:rsidR="00506B5B" w:rsidRDefault="00506B5B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7"/>
          <w:szCs w:val="27"/>
        </w:rPr>
        <w:lastRenderedPageBreak/>
        <w:t xml:space="preserve">   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Приложение № 1</w:t>
      </w:r>
    </w:p>
    <w:p w:rsidR="000C2611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к </w:t>
      </w:r>
      <w:r w:rsidR="0098456A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распоряжению</w:t>
      </w:r>
    </w:p>
    <w:p w:rsidR="0098456A" w:rsidRPr="00C3394B" w:rsidRDefault="0098456A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председателя Думы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МО «</w:t>
      </w:r>
      <w:proofErr w:type="spellStart"/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Нукутский</w:t>
      </w:r>
      <w:proofErr w:type="spellEnd"/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район»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от </w:t>
      </w:r>
      <w:r w:rsidR="0050307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5E1906">
        <w:rPr>
          <w:rFonts w:ascii="Times New Roman" w:hAnsi="Times New Roman" w:cs="Times New Roman"/>
          <w:color w:val="000000"/>
          <w:spacing w:val="-17"/>
          <w:sz w:val="24"/>
          <w:szCs w:val="24"/>
        </w:rPr>
        <w:t>30</w:t>
      </w:r>
      <w:r w:rsidR="0098456A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="005E1906">
        <w:rPr>
          <w:rFonts w:ascii="Times New Roman" w:hAnsi="Times New Roman" w:cs="Times New Roman"/>
          <w:color w:val="000000"/>
          <w:spacing w:val="-17"/>
          <w:sz w:val="24"/>
          <w:szCs w:val="24"/>
        </w:rPr>
        <w:t>09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.2020 </w:t>
      </w:r>
      <w:r w:rsidR="0050307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>г</w:t>
      </w:r>
      <w:r w:rsidR="004104ED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>№</w:t>
      </w:r>
      <w:r w:rsidR="005E1906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10</w:t>
      </w:r>
      <w:r w:rsidR="0098456A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CB107A" w:rsidRDefault="001B6A44" w:rsidP="004104E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4104ED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ПОЛОЖЕНИЕ </w:t>
      </w:r>
    </w:p>
    <w:p w:rsidR="001B6A44" w:rsidRPr="004104ED" w:rsidRDefault="001B6A44" w:rsidP="004104E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04ED">
        <w:rPr>
          <w:rFonts w:ascii="Times New Roman" w:hAnsi="Times New Roman" w:cs="Times New Roman"/>
          <w:b/>
          <w:bCs/>
          <w:color w:val="000000" w:themeColor="text1"/>
          <w:sz w:val="20"/>
        </w:rPr>
        <w:t>О КОМИССИИ ПО СОБЛЮДЕНИЮ ТРЕБОВАНИЙ К СЛУЖЕБНОМУ ПОВЕДЕНИЮ МУНИЦИПАЛЬНЫХ СЛУЖАЩИХ И УРЕГУЛИРОВАНИЮ КОНФЛИКТА ИНТЕРЕСОВ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Настоящим       Положением   определяется   порядок  формирования  и работы комиссии по соблюдению требований к служебному поведению муниципальных служащих  и урегулированию конфликта интересов в  </w:t>
      </w:r>
      <w:r w:rsidR="00233C5A">
        <w:rPr>
          <w:rFonts w:ascii="Times New Roman" w:hAnsi="Times New Roman" w:cs="Times New Roman"/>
          <w:color w:val="000000" w:themeColor="text1"/>
          <w:sz w:val="24"/>
          <w:szCs w:val="24"/>
        </w:rPr>
        <w:t>Думе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 в  соответствии с требованиями Федерального закона «О противодействии коррупции».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1.2. Комиссия  в  своей  деятельности  руководствуется   Конституцией 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актами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настоящим Положением.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1.3. Основной    задачей    комиссии    является    содейст</w:t>
      </w:r>
      <w:r w:rsidR="00233C5A">
        <w:rPr>
          <w:rFonts w:ascii="Times New Roman" w:hAnsi="Times New Roman" w:cs="Times New Roman"/>
          <w:color w:val="000000" w:themeColor="text1"/>
          <w:sz w:val="24"/>
          <w:szCs w:val="24"/>
        </w:rPr>
        <w:t>вие Думе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 в   обеспечении   соблюдения 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 муниципальными   служащими   </w:t>
      </w:r>
      <w:r w:rsidR="00233C5A">
        <w:rPr>
          <w:rFonts w:ascii="Times New Roman" w:hAnsi="Times New Roman" w:cs="Times New Roman"/>
          <w:color w:val="000000" w:themeColor="text1"/>
          <w:sz w:val="24"/>
          <w:szCs w:val="24"/>
        </w:rPr>
        <w:t>Думы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ограничений   и запретов, требований о предотвращении или урегулировании конфликта интересов, а   также   в   обеспечении   исполнения   ими   обязанностей,   установленных   Федеральным   законом от 25 декабря 2008 года 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273-ФЗ «О противодействии коррупции», другими   федеральными законами (далее — требования к служебном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у поведению и (или) требования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об урегулировании конфликта интересов);</w:t>
      </w:r>
      <w:proofErr w:type="gramEnd"/>
    </w:p>
    <w:p w:rsidR="001B6A44" w:rsidRPr="004104ED" w:rsidRDefault="006D72F9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  в осуществлении  в </w:t>
      </w:r>
      <w:r w:rsidR="00233C5A">
        <w:rPr>
          <w:rFonts w:ascii="Times New Roman" w:hAnsi="Times New Roman" w:cs="Times New Roman"/>
          <w:color w:val="000000" w:themeColor="text1"/>
          <w:sz w:val="24"/>
          <w:szCs w:val="24"/>
        </w:rPr>
        <w:t>Думе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мер по предупреждению коррупции.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1.4. Комиссия  рассматривает  вопросы, связанные с соблюдением требований 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(далее   —   должности  </w:t>
      </w:r>
      <w:r w:rsidR="00233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   службы)   в Думе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1.5. Положение о комисс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ии и  её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утверждаются  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</w:t>
      </w:r>
      <w:r w:rsidR="00233C5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Думы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комиссии входят председатель комиссии, его заместитель</w:t>
      </w:r>
      <w:r w:rsidR="00233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1.6.   В состав комиссии входят:</w:t>
      </w:r>
    </w:p>
    <w:p w:rsidR="00233C5A" w:rsidRDefault="00233C5A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(председатель комиссии),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Контрольно-счетной комиссии 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(заместитель председателя комиссии),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 Контрольно-счетной комиссии 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(секретарь    комиссии)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  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  В заседаниях комиссии с правом совещательного голоса участвуют:</w:t>
      </w:r>
    </w:p>
    <w:p w:rsidR="005A3FA7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    требований     об     урегулировании    конфликта     интересов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 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 другие муниципальные служащие, замещающие до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лжности муниципальной службы в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Думе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специалисты, которые могут дать пояснения по вопросам  муниципальной  службы и вопросам, рассматриваемым комиссией, представители заинтересованных организаций,   представитель     муниципального     служащего,     в     отношении    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которого     комиссией   рассматривается  вопрос  о соблюдении требований  к  служебному  поведению и  (или) требований   об   урегулировании   конфликта      интересов,   —   по   решению   председателя комиссии, принимаемому в каждом конкретном случае отдельно не менее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   интересов, или любого члена комиссии.</w:t>
      </w:r>
    </w:p>
    <w:p w:rsidR="005A3FA7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При  возникновении  прямой или 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  этом,  В  таком  случае  соответствующий  член  комиссии   не принимает участия  в рассмотрении указанного вопроса.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</w:t>
      </w:r>
      <w:r w:rsidRPr="004104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 для проведения заседания комиссии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2.1. Основаниями для проведения заседания комиссии являются: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о   представлении   муниципальным   служащим   недостоверных   или   неполных сведений о доходах, об имуществе и обязательствах имущественного характера;</w:t>
      </w:r>
    </w:p>
    <w:p w:rsidR="001B6A44" w:rsidRPr="004104ED" w:rsidRDefault="005A3FA7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      </w:t>
      </w:r>
      <w:r w:rsidR="001B6A44" w:rsidRPr="004104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1B6A44" w:rsidRPr="004104ED" w:rsidRDefault="005A3FA7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 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в комиссию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6A44" w:rsidRPr="004104ED" w:rsidRDefault="005A3FA7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    гражд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анина,    замещавшего    в Думе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  муниципальной  службы,   включенную   в  перечень должностей,   утвержденный   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председателя Думы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даче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замещение должности в коммерческой или некоммерческой организации либо на выполнение работы   на  условиях   гражданско-правового   договора   в   коммерческой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или   некоммерческой      организации,    если    отдельные    функции   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государственному    (муниципальному)    управлению  этой организацией  входили в его должностные (служебные) обязанности, до</w:t>
      </w:r>
      <w:proofErr w:type="gramEnd"/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 истечения двух лет со дня увольнения с муниципальной службы;</w:t>
      </w:r>
    </w:p>
    <w:p w:rsidR="001B6A44" w:rsidRPr="004104ED" w:rsidRDefault="005A3FA7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   сведения   о   доходах,   об   имуществе   и   обязательствах   имущественного характера своих супруги (супруга) и несовершеннолетних детей;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в) представление 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Думы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или    любого    члена    комиссии,    касающееся 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   соблюдения муниципальным  служащим требований  к служебному  поведению и (или)  требований   об  урегулировании   конфликта   интересо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   либо   осуществления   в   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Думе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мер по предупреждению коррупции.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2.2.  Комиссия не рассматривает сообщения о преступлениях и административных правонарушениях,  а также анонимные  обращения,  не  проводит  проверки  по фактам   нарушения служебной дисциплины.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3. Независимые эксперты включаются в состав комиссии на добровольной основе.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4. Принятие решения о проведении заседания комиссии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4.1. Председатель комиссии при поступлении к нему информации, содержащей основания для проведения заседания комиссии: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   в 3-дневный срок назначает дату заседания комиссии. При этом дата заседания комиссии не может быть назначена позднее семи   дней со дня поступления указанной информации;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 организует ознакомление  муниципального служащего,  в  отношении 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   рассматривает ходатайства о приглашении на заседание комиссии лиц, указанных в</w:t>
      </w:r>
      <w:r w:rsidR="00A10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абзаце   «б»   п. 1.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   настоящего      Положения,   принимает   решение   об   их удовлетворении   (об   отказе   в   удовлетворении)   и   о   рассмотрении   (об   отказе   в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рассмотрении) в ходе заседания комиссии дополнительных материалов.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5.   Секретарь комиссии: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  решает организационные вопросы, связанные с подготовкой заседания комиссии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  осуществляет ознакомление муниципального служащего, и в отношении которого комиссией рассматривается вопрос о соблюдении требований к служебному поведению и (или) требований об урегулировании  конфликта  интересов, его представителя, членов комиссии и других лиц,  участвующих в заседании комиссии, с информацией, явившейся основанием для проведения заседания комиссии, и с результатами её проверки;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письменно извещает муниципального служащего в 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г)   ведет протокол заседания комиссии;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)   в трехдневный срок со дня заседания комиссии направляет копии протокола заседания комиссии  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председателю Думы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, полностью или в виде выписок из него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 служащему, в отношении которого комиссией рассматривался вопрос о соблюдении требований  к служебному поведению и (или) требований об урегулировании конфликта интересов, а также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иным   заинтересованным  лицам;</w:t>
      </w:r>
      <w:proofErr w:type="gramEnd"/>
    </w:p>
    <w:p w:rsidR="001B6A44" w:rsidRPr="004104ED" w:rsidRDefault="005A3FA7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) формирует дело с материалами проверки и заседания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   Порядок проведения заседания комиссии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заседании комиссии может присутствовать представитель муниципального служащего. 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представителя могут быть выражены в доверенности, выданной и    оформленной    в   соответствии    с   действующим    законодательством    Российской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Федерации,    либо    определены    в    устном    заявлении    муниципального    служащего, занесенным    в    протокол    заседания    комиссии,    либо    в    письменном    заявлении муниципального служащего, предъявленном на заседании комиссии.</w:t>
      </w:r>
      <w:proofErr w:type="gramEnd"/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комиссии ведет председатель комиссии или заместитель председателя комиссии. Председательствующий на заседании комиссии открывает заседание комиссии, докладывает о вопросах, включенных в повестку дня, оглашает список приглашенных лиц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представителей заинтересованных организаций.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комиссия: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  утверждает перечень вопросов, включенных в повестку дня заседания комиссии;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 заслушивает пояснения муниципального служащего (с его согласия) и иных лиц;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в)  рассматривает    материалы    по    существу    предъявляемых    муниципальному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служащему претензий, а также дополнительные материалы.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6.5. Протокол заседания комиссии ведет секретарь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6.6.  Члены комиссии и лица, участвовавшие в заседании  комиссии, не вправе разглашать сведения, ставшие им известными в ходе работы комиссии,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6.7. При необходимости комиссия вправе истребовать дополнительные материалы и информацию,   совершить   иные   необходимые   действия,   а  также   сделать   перерыв   в заседании комиссии (в течение одного рабочего дня) либо перенести заседание комиссии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на другой день, о чем делается соответствующая запись в протоколе заседания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 Решения комиссии, порядок их принятия и оформления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По итогам рассмотрения вопроса, указанного в абзаце 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первом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 «а» пункта 2.1 настоящего Положения, комиссия принимает одно из следующих решений</w:t>
      </w:r>
      <w:r w:rsidR="005A3F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 установить,    что    сведения,    представленные    муниципальным    служащим    в соответствии с    Положением  о проверке достоверности и  полноты   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сведений,    представляемых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гражданами,   претендующими   на  замещение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должностей  муниципальной    службы,    и    муниципальными    служащими,    а   также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соблюдения  муниципальными служащими требований к служебному поведению в </w:t>
      </w:r>
      <w:r w:rsidR="0035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Думе 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 являются  достоверными  и   полными;</w:t>
      </w:r>
      <w:proofErr w:type="gramEnd"/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 установить,    что    сведения,    представленные    муниципальным    служащим    в соответствии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проверке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полноты  сведений,  представляемых   гражданами,  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ретендующими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замещение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должностей муниципальной службы, 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 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униципальными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служащими,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также соблюдения  муниципальными служащими требований к служебному поведению в</w:t>
      </w:r>
      <w:r w:rsidR="0035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Думе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,  являются недостоверными и (или) неполными.</w:t>
      </w:r>
      <w:proofErr w:type="gramEnd"/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комиссия рекомендует применить к муниципальному служащему конкретную меру ответственности.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7.2. По итогам рассмотрения вопроса, указанного в</w:t>
      </w:r>
      <w:r w:rsidRPr="004104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абзаце </w:t>
      </w:r>
      <w:r w:rsidR="00351449">
        <w:rPr>
          <w:rFonts w:ascii="Times New Roman" w:hAnsi="Times New Roman" w:cs="Times New Roman"/>
          <w:color w:val="000000" w:themeColor="text1"/>
          <w:sz w:val="24"/>
          <w:szCs w:val="24"/>
        </w:rPr>
        <w:t>втором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 «а» пункта 2.1 настоящего Положения, комиссия принимает одно из следующих решений: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 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 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</w:t>
      </w:r>
      <w:r w:rsidR="00351449">
        <w:rPr>
          <w:rFonts w:ascii="Times New Roman" w:hAnsi="Times New Roman" w:cs="Times New Roman"/>
          <w:color w:val="000000" w:themeColor="text1"/>
          <w:sz w:val="24"/>
          <w:szCs w:val="24"/>
        </w:rPr>
        <w:t>чае комиссия    рекомендует председателю Думы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   указать   муниципальному    служащему    на    недопустимость  нарушения требований к служебному поведению и (или) требований об урегулировании   конфликта интересов либо применить к муниципальному служащему конкретную меру  ответственности.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    По итогам рассмотрения вопроса, указанного в абзаце </w:t>
      </w:r>
      <w:r w:rsidR="00351449">
        <w:rPr>
          <w:rFonts w:ascii="Times New Roman" w:hAnsi="Times New Roman" w:cs="Times New Roman"/>
          <w:color w:val="000000" w:themeColor="text1"/>
          <w:sz w:val="24"/>
          <w:szCs w:val="24"/>
        </w:rPr>
        <w:t>первом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 «б» пункта 2.1</w:t>
      </w:r>
      <w:r w:rsidRPr="004104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Положения, комиссия принимает одно из следующих решений: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дать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 гражданину   согласие   на   замещение   должности   в   коммерческой   или некоммерческой   организации   либо  на  выполнение   работы   на  условиях 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отказать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  гражданину    в    замещении    должности     в    коммерческой    или некоммерческой   организации  либо   в   выполнении   работы 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на  условиях  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гражданско-правового договора в коммерческой или некоммерческой организации, если отдельные 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7.4. По итогам рассмотрения вопроса, указанного в абзаце </w:t>
      </w:r>
      <w:r w:rsidR="00BC0ADC" w:rsidRPr="00BC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подпункта «б»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пункта 2.1 настоящего Положения, комиссия принимает одно из следующих решений: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признать,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что причина непредставления муниципальным служащим сведений о доходах, об  имуществе   и   обязательствах  имущественного   характера своих супруги (супруга) и несовершеннолетних детей является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объективной и уважительной;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б) признать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, что причина непредставления муниципальным служащим сведений о до одах, об  имуществе   и  обязательствах   имущественного  характера  своих  супруги (супруга) и несовершеннолетних детей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 является уважительной.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В этом случае комиссия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 муниципальному служащему принять меры по представлению указанных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признать,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что причина непредставления муниципальным служащим сведений о доходах,   об   имуществе   и   обязательствах   имущественною   характера   своих   супруги (супруга) и несовершеннолетних детей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необъективна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и является способом уклонения</w:t>
      </w:r>
      <w:r w:rsid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    указанных    сведений.    В   этом   случае   комиссия    рекомендует      применить к  муниципальному служащему конкретную меру ответственности.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7.5.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вопросов, предусмотренных подпунктами «а» и «б» пункта 2.1   настоящего  Положения, при наличии к тому оснований комиссия может принять иное, чем предусмотрено пунктами 7.1 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7.4 настоящего Положения, решение.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Основания и мотивы принятия такого решения должны быть отражены в протоколе заседания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7.6.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рассмотрения вопроса, предусмотренного подпунктом «а» пункта 2.1 настоящего Положения, комиссия принимает соответствующее решение.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7.7. Для   исполнения   решений   комиссии   могут   быть   подготовлены   проекты муниципальных правовых актов.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7.8. Решения комиссии по вопросам, указанным в пункте 2.1 настоящего Положения, принимаются  открытым голосованием (если комиссия не примет иное решение) простым большинством голосов присутствующих на заседании членов комиссии. При равенстве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числа голосов голос председательствующего на заседании комиссии является решающим.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7.9. Решения  комиссии  оформляются протоколом заседания  комиссии,  который подписывают члены комиссии, принимавшие участие в заседании. Решения комиссии, за исключением  решения, принимаемого по итогам рассмотрения  вопроса, указанного в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абзаце втором  подпункта «б»  пункта 2.1   настоящего Положения, для  представителя нанимателя    носят   рекомендательный   характер.    Решение,    принимаемое   по   итогам рассмотрения вопроса, указанного в абзаце втором подпункта «б» пункта 2.1 настоящего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Положения, носит обязательный характер.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7.10.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 протоколе заседания комиссии указываются: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  дата заседания комиссии, фамилии, имена, отчества членов комиссии и других лиц, присутствующих на заседании комиссии;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  формулировка каждого из рассматриваемых на заседании комиссии вопросов с указанием   фамилии,    имени,   отчества,   должности   муниципального   служащего,   в отношении которого рассматривается вопрос о соблюдении требований  к служебному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поведению и (или) требований об урегулировании конфликта интересов;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в)   предъявляемые к муниципальному служащему претензии, материалы, на которых они основываются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)   фамилии, имена, отчества выступивших на заседании комиссии лиц и краткое изложение их выступлений;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 в администрацию или комиссию;</w:t>
      </w:r>
    </w:p>
    <w:p w:rsidR="001B6A44" w:rsidRPr="004104ED" w:rsidRDefault="00BC0ADC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) другие сведения;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ж)  результаты голосования;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)  решение и обоснование его принятия.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7.11.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7.12.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Копия протокола заседания комиссии в 3-дневный срок со дня заседания комиссии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председателю Думы 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или в виде выписки из протокола заседания комиссии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 служащему, а также по решению комиссии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иным заинтересованным лицам.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7.13.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Оригинал протокола заседания комиссии подшивается в дело с материалами к заседанию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8. Заключительные положения</w:t>
      </w:r>
      <w:r w:rsidR="00BC0A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8.1.В случае установления комиссией обстоятельств, свидетельствующих о наличии признаков   дисциплинарного   проступка   в   действиях   (бездействии)   муниципального служащего, информация  об  этом  направляется  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Думы 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ешения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опроса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привлечении  муниципального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     к     дисциплинарной     ответственности     в     порядке, предусмотренном действующим  законодательством.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комиссией факта совершения муниципальным служащим действия  (факта      бездействия),       содержащего       признаки       административного правонарушения   или  состава   преступления,   председатель   комиссии   обязан   передать информацию о совершении указанного действия (бездействии) и подтверждающие такой факт документы   в   правоприменительные органы в 3-дневный срок, а при необходимости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немедленно.</w:t>
      </w:r>
      <w:proofErr w:type="gramEnd"/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8.3.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протокола заседания комиссии  в отношении  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 приобщается к его личному делу.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8.4.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Дело с материалами к заседанию комиссии хр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анится в </w:t>
      </w:r>
      <w:r w:rsidR="000D4535">
        <w:rPr>
          <w:rFonts w:ascii="Times New Roman" w:hAnsi="Times New Roman" w:cs="Times New Roman"/>
          <w:color w:val="000000" w:themeColor="text1"/>
          <w:sz w:val="24"/>
          <w:szCs w:val="24"/>
        </w:rPr>
        <w:t>Думе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  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«</w:t>
      </w:r>
      <w:proofErr w:type="spellStart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B6A44" w:rsidRPr="004104ED" w:rsidSect="00C1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91D"/>
    <w:multiLevelType w:val="multilevel"/>
    <w:tmpl w:val="8E2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4ED1"/>
    <w:multiLevelType w:val="hybridMultilevel"/>
    <w:tmpl w:val="1E4CA1A4"/>
    <w:lvl w:ilvl="0" w:tplc="B5700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363"/>
    <w:multiLevelType w:val="multilevel"/>
    <w:tmpl w:val="FD40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30320"/>
    <w:multiLevelType w:val="multilevel"/>
    <w:tmpl w:val="1CE8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B30A0"/>
    <w:multiLevelType w:val="multilevel"/>
    <w:tmpl w:val="674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A29A8"/>
    <w:multiLevelType w:val="multilevel"/>
    <w:tmpl w:val="2C80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B1928"/>
    <w:multiLevelType w:val="multilevel"/>
    <w:tmpl w:val="6E1E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8339B"/>
    <w:multiLevelType w:val="multilevel"/>
    <w:tmpl w:val="1A16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C305C"/>
    <w:multiLevelType w:val="multilevel"/>
    <w:tmpl w:val="CA6A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A4026"/>
    <w:multiLevelType w:val="multilevel"/>
    <w:tmpl w:val="552E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4B"/>
    <w:rsid w:val="000C2611"/>
    <w:rsid w:val="000D2AAC"/>
    <w:rsid w:val="000D40EA"/>
    <w:rsid w:val="000D4535"/>
    <w:rsid w:val="001B6A44"/>
    <w:rsid w:val="00202BE7"/>
    <w:rsid w:val="00206551"/>
    <w:rsid w:val="00224C12"/>
    <w:rsid w:val="00233C5A"/>
    <w:rsid w:val="0023757E"/>
    <w:rsid w:val="002F6F1F"/>
    <w:rsid w:val="00351449"/>
    <w:rsid w:val="004104ED"/>
    <w:rsid w:val="00503071"/>
    <w:rsid w:val="00506B5B"/>
    <w:rsid w:val="00533734"/>
    <w:rsid w:val="005618A4"/>
    <w:rsid w:val="00573FA0"/>
    <w:rsid w:val="005A3FA7"/>
    <w:rsid w:val="005B508E"/>
    <w:rsid w:val="005C66BD"/>
    <w:rsid w:val="005E1906"/>
    <w:rsid w:val="005F39D0"/>
    <w:rsid w:val="006026DE"/>
    <w:rsid w:val="0069141C"/>
    <w:rsid w:val="006D72F9"/>
    <w:rsid w:val="00737141"/>
    <w:rsid w:val="008358D3"/>
    <w:rsid w:val="00857BA9"/>
    <w:rsid w:val="008C45AA"/>
    <w:rsid w:val="00907338"/>
    <w:rsid w:val="00923381"/>
    <w:rsid w:val="0098456A"/>
    <w:rsid w:val="00A10E50"/>
    <w:rsid w:val="00A16F1E"/>
    <w:rsid w:val="00A908D7"/>
    <w:rsid w:val="00AD5263"/>
    <w:rsid w:val="00AF7DFA"/>
    <w:rsid w:val="00BC0ADC"/>
    <w:rsid w:val="00C0272D"/>
    <w:rsid w:val="00C17D7B"/>
    <w:rsid w:val="00C3394B"/>
    <w:rsid w:val="00CB107A"/>
    <w:rsid w:val="00D56380"/>
    <w:rsid w:val="00D9234F"/>
    <w:rsid w:val="00DC31C5"/>
    <w:rsid w:val="00DD4DA8"/>
    <w:rsid w:val="00E965D5"/>
    <w:rsid w:val="00EA3130"/>
    <w:rsid w:val="00F765B9"/>
    <w:rsid w:val="00F848E1"/>
    <w:rsid w:val="00F9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7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3394B"/>
  </w:style>
  <w:style w:type="paragraph" w:styleId="a3">
    <w:name w:val="Normal (Web)"/>
    <w:basedOn w:val="a"/>
    <w:uiPriority w:val="99"/>
    <w:semiHidden/>
    <w:rsid w:val="00C3394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C3394B"/>
    <w:rPr>
      <w:color w:val="0000FF"/>
      <w:u w:val="single"/>
    </w:rPr>
  </w:style>
  <w:style w:type="paragraph" w:customStyle="1" w:styleId="1">
    <w:name w:val="Знак Знак1 Знак"/>
    <w:basedOn w:val="a"/>
    <w:uiPriority w:val="99"/>
    <w:rsid w:val="00C3394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0D40EA"/>
    <w:pPr>
      <w:ind w:left="720"/>
    </w:pPr>
  </w:style>
  <w:style w:type="character" w:styleId="a6">
    <w:name w:val="Strong"/>
    <w:basedOn w:val="a0"/>
    <w:uiPriority w:val="22"/>
    <w:qFormat/>
    <w:locked/>
    <w:rsid w:val="001B6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F153-DEDC-4859-8C36-6E3126D5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Шаракшинова Е.А</dc:creator>
  <cp:keywords/>
  <dc:description/>
  <cp:lastModifiedBy>Логинова ИЮ</cp:lastModifiedBy>
  <cp:revision>20</cp:revision>
  <cp:lastPrinted>2020-08-06T06:35:00Z</cp:lastPrinted>
  <dcterms:created xsi:type="dcterms:W3CDTF">2016-03-23T00:45:00Z</dcterms:created>
  <dcterms:modified xsi:type="dcterms:W3CDTF">2020-10-15T02:05:00Z</dcterms:modified>
</cp:coreProperties>
</file>